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F6" w:rsidRDefault="00DD26F6" w:rsidP="009240A2">
      <w:pPr>
        <w:spacing w:line="360" w:lineRule="atLeast"/>
        <w:jc w:val="center"/>
        <w:rPr>
          <w:b/>
          <w:bCs/>
          <w:sz w:val="28"/>
          <w:szCs w:val="28"/>
        </w:rPr>
      </w:pPr>
      <w:bookmarkStart w:id="0" w:name="dieu_8"/>
      <w:r>
        <w:rPr>
          <w:b/>
          <w:bCs/>
          <w:sz w:val="28"/>
          <w:szCs w:val="28"/>
        </w:rPr>
        <w:t>HỎI - ĐÁP</w:t>
      </w:r>
    </w:p>
    <w:p w:rsidR="009240A2" w:rsidRPr="00234EF2" w:rsidRDefault="00234EF2" w:rsidP="009240A2">
      <w:pPr>
        <w:spacing w:line="360" w:lineRule="atLeast"/>
        <w:jc w:val="center"/>
        <w:rPr>
          <w:sz w:val="28"/>
          <w:szCs w:val="28"/>
        </w:rPr>
      </w:pPr>
      <w:r>
        <w:rPr>
          <w:b/>
          <w:bCs/>
          <w:sz w:val="28"/>
          <w:szCs w:val="28"/>
        </w:rPr>
        <w:t>QUY ĐỊNH CHUNG VỀ BẢO VỆ NGƯỜI TỐ CÁO</w:t>
      </w:r>
    </w:p>
    <w:p w:rsidR="00DD26F6" w:rsidRPr="00DD26F6" w:rsidRDefault="00DD26F6" w:rsidP="00DD26F6">
      <w:pPr>
        <w:spacing w:before="120" w:after="120" w:line="360" w:lineRule="atLeast"/>
        <w:ind w:firstLine="720"/>
        <w:jc w:val="both"/>
        <w:rPr>
          <w:b/>
          <w:bCs/>
          <w:sz w:val="28"/>
          <w:szCs w:val="28"/>
        </w:rPr>
      </w:pPr>
    </w:p>
    <w:p w:rsidR="00BB647E" w:rsidRPr="0094601B" w:rsidRDefault="00E73542" w:rsidP="00DD26F6">
      <w:pPr>
        <w:spacing w:before="120" w:after="120" w:line="360" w:lineRule="atLeast"/>
        <w:ind w:firstLine="720"/>
        <w:jc w:val="both"/>
        <w:rPr>
          <w:i/>
          <w:spacing w:val="-2"/>
          <w:sz w:val="28"/>
          <w:szCs w:val="28"/>
        </w:rPr>
      </w:pPr>
      <w:r>
        <w:rPr>
          <w:i/>
          <w:spacing w:val="-2"/>
          <w:sz w:val="28"/>
          <w:szCs w:val="28"/>
        </w:rPr>
        <w:t xml:space="preserve">Ban Biên tập Trang Thông tin điện tử Sở Tư pháp xin giới thiệu quy định của Luật Tố cáo </w:t>
      </w:r>
      <w:r w:rsidR="00234EF2">
        <w:rPr>
          <w:i/>
          <w:spacing w:val="-2"/>
          <w:sz w:val="28"/>
          <w:szCs w:val="28"/>
        </w:rPr>
        <w:t>năm 2018</w:t>
      </w:r>
      <w:r>
        <w:rPr>
          <w:i/>
          <w:spacing w:val="-2"/>
          <w:sz w:val="28"/>
          <w:szCs w:val="28"/>
        </w:rPr>
        <w:t xml:space="preserve"> </w:t>
      </w:r>
      <w:r w:rsidR="00C54072">
        <w:rPr>
          <w:i/>
          <w:spacing w:val="-2"/>
          <w:sz w:val="28"/>
          <w:szCs w:val="28"/>
        </w:rPr>
        <w:t>về bảo vệ người tố cáo</w:t>
      </w:r>
      <w:r>
        <w:rPr>
          <w:i/>
          <w:spacing w:val="-2"/>
          <w:sz w:val="28"/>
          <w:szCs w:val="28"/>
        </w:rPr>
        <w:t>, như sau:</w:t>
      </w:r>
    </w:p>
    <w:p w:rsidR="00E73542" w:rsidRDefault="00E73542" w:rsidP="00DD26F6">
      <w:pPr>
        <w:spacing w:before="120" w:after="120" w:line="360" w:lineRule="atLeast"/>
        <w:ind w:firstLine="720"/>
        <w:jc w:val="both"/>
        <w:rPr>
          <w:b/>
          <w:bCs/>
          <w:sz w:val="28"/>
          <w:szCs w:val="28"/>
        </w:rPr>
      </w:pPr>
    </w:p>
    <w:p w:rsidR="00634793" w:rsidRPr="006D0000" w:rsidRDefault="00DE4F42" w:rsidP="00DE4F42">
      <w:pPr>
        <w:spacing w:before="60" w:after="60" w:line="360" w:lineRule="atLeast"/>
        <w:ind w:firstLine="720"/>
        <w:jc w:val="both"/>
        <w:rPr>
          <w:b/>
          <w:bCs/>
          <w:sz w:val="28"/>
          <w:szCs w:val="28"/>
        </w:rPr>
      </w:pPr>
      <w:r>
        <w:rPr>
          <w:b/>
          <w:bCs/>
          <w:sz w:val="28"/>
          <w:szCs w:val="28"/>
        </w:rPr>
        <w:t xml:space="preserve">1. </w:t>
      </w:r>
      <w:r w:rsidR="00634793">
        <w:rPr>
          <w:b/>
          <w:bCs/>
          <w:sz w:val="28"/>
          <w:szCs w:val="28"/>
        </w:rPr>
        <w:t xml:space="preserve">Hỏi: </w:t>
      </w:r>
      <w:r w:rsidR="00F70AA0">
        <w:rPr>
          <w:b/>
          <w:bCs/>
          <w:sz w:val="28"/>
          <w:szCs w:val="28"/>
        </w:rPr>
        <w:t>N</w:t>
      </w:r>
      <w:r w:rsidR="00F550C0">
        <w:rPr>
          <w:b/>
          <w:sz w:val="28"/>
          <w:szCs w:val="28"/>
        </w:rPr>
        <w:t xml:space="preserve">gười tố cáo </w:t>
      </w:r>
      <w:r w:rsidR="00F70AA0">
        <w:rPr>
          <w:b/>
          <w:sz w:val="28"/>
          <w:szCs w:val="28"/>
        </w:rPr>
        <w:t>được bảo vệ về những vấn đề gì,</w:t>
      </w:r>
      <w:r w:rsidR="00C54072" w:rsidRPr="00C54072">
        <w:rPr>
          <w:b/>
          <w:sz w:val="28"/>
          <w:szCs w:val="28"/>
        </w:rPr>
        <w:t xml:space="preserve"> phạm vi bảo vệ</w:t>
      </w:r>
      <w:r w:rsidR="00C54072">
        <w:rPr>
          <w:b/>
          <w:sz w:val="28"/>
          <w:szCs w:val="28"/>
        </w:rPr>
        <w:t xml:space="preserve"> như thế nào</w:t>
      </w:r>
      <w:r w:rsidR="00634793" w:rsidRPr="006D0000">
        <w:rPr>
          <w:b/>
          <w:bCs/>
          <w:sz w:val="28"/>
          <w:szCs w:val="28"/>
        </w:rPr>
        <w:t>?</w:t>
      </w:r>
    </w:p>
    <w:p w:rsidR="009240A2" w:rsidRDefault="00DB37F2" w:rsidP="00DE4F42">
      <w:pPr>
        <w:spacing w:before="60" w:after="60" w:line="360" w:lineRule="atLeast"/>
        <w:ind w:firstLine="720"/>
        <w:jc w:val="both"/>
        <w:rPr>
          <w:b/>
          <w:bCs/>
          <w:sz w:val="28"/>
          <w:szCs w:val="28"/>
        </w:rPr>
      </w:pPr>
      <w:r>
        <w:rPr>
          <w:b/>
          <w:bCs/>
          <w:sz w:val="28"/>
          <w:szCs w:val="28"/>
        </w:rPr>
        <w:t>Trả lời:</w:t>
      </w:r>
      <w:r w:rsidR="009240A2">
        <w:rPr>
          <w:b/>
          <w:bCs/>
          <w:sz w:val="28"/>
          <w:szCs w:val="28"/>
        </w:rPr>
        <w:t xml:space="preserve"> </w:t>
      </w:r>
    </w:p>
    <w:p w:rsidR="00DB37F2" w:rsidRPr="00C54072" w:rsidRDefault="00F70AA0" w:rsidP="00DE4F42">
      <w:pPr>
        <w:spacing w:before="60" w:after="60" w:line="360" w:lineRule="atLeast"/>
        <w:ind w:firstLine="720"/>
        <w:jc w:val="both"/>
        <w:rPr>
          <w:bCs/>
          <w:i/>
          <w:sz w:val="28"/>
          <w:szCs w:val="28"/>
        </w:rPr>
      </w:pPr>
      <w:r>
        <w:rPr>
          <w:bCs/>
          <w:i/>
          <w:sz w:val="28"/>
          <w:szCs w:val="28"/>
        </w:rPr>
        <w:t xml:space="preserve">Theo quy định tại </w:t>
      </w:r>
      <w:r w:rsidR="009240A2" w:rsidRPr="009240A2">
        <w:rPr>
          <w:bCs/>
          <w:i/>
          <w:sz w:val="28"/>
          <w:szCs w:val="28"/>
        </w:rPr>
        <w:t xml:space="preserve">Điều </w:t>
      </w:r>
      <w:r w:rsidR="00C54072">
        <w:rPr>
          <w:bCs/>
          <w:i/>
          <w:sz w:val="28"/>
          <w:szCs w:val="28"/>
        </w:rPr>
        <w:t>47</w:t>
      </w:r>
      <w:r w:rsidR="009240A2" w:rsidRPr="009240A2">
        <w:rPr>
          <w:bCs/>
          <w:i/>
          <w:sz w:val="28"/>
          <w:szCs w:val="28"/>
        </w:rPr>
        <w:t xml:space="preserve"> Luật Tố cáo năm 201</w:t>
      </w:r>
      <w:r w:rsidR="009240A2">
        <w:rPr>
          <w:bCs/>
          <w:i/>
          <w:sz w:val="28"/>
          <w:szCs w:val="28"/>
        </w:rPr>
        <w:t>8</w:t>
      </w:r>
      <w:r>
        <w:rPr>
          <w:bCs/>
          <w:i/>
          <w:sz w:val="28"/>
          <w:szCs w:val="28"/>
        </w:rPr>
        <w:t>,</w:t>
      </w:r>
      <w:r w:rsidR="00D00D10">
        <w:rPr>
          <w:bCs/>
          <w:i/>
          <w:sz w:val="28"/>
          <w:szCs w:val="28"/>
        </w:rPr>
        <w:t xml:space="preserve"> </w:t>
      </w:r>
      <w:r w:rsidR="00C54072" w:rsidRPr="00C54072">
        <w:rPr>
          <w:i/>
          <w:sz w:val="28"/>
          <w:szCs w:val="28"/>
        </w:rPr>
        <w:t xml:space="preserve">người </w:t>
      </w:r>
      <w:r>
        <w:rPr>
          <w:i/>
          <w:sz w:val="28"/>
          <w:szCs w:val="28"/>
        </w:rPr>
        <w:t xml:space="preserve">tố cáo </w:t>
      </w:r>
      <w:r w:rsidR="00C54072" w:rsidRPr="00C54072">
        <w:rPr>
          <w:i/>
          <w:sz w:val="28"/>
          <w:szCs w:val="28"/>
        </w:rPr>
        <w:t>được bảo vệ</w:t>
      </w:r>
      <w:bookmarkStart w:id="1" w:name="_GoBack"/>
      <w:bookmarkEnd w:id="1"/>
      <w:r w:rsidR="00C54072" w:rsidRPr="00C54072">
        <w:rPr>
          <w:bCs/>
          <w:i/>
          <w:sz w:val="28"/>
          <w:szCs w:val="28"/>
        </w:rPr>
        <w:t xml:space="preserve"> </w:t>
      </w:r>
      <w:r w:rsidR="00D00D10" w:rsidRPr="00C54072">
        <w:rPr>
          <w:bCs/>
          <w:i/>
          <w:sz w:val="28"/>
          <w:szCs w:val="28"/>
        </w:rPr>
        <w:t>như</w:t>
      </w:r>
      <w:r w:rsidR="009240A2" w:rsidRPr="00C54072">
        <w:rPr>
          <w:bCs/>
          <w:i/>
          <w:sz w:val="28"/>
          <w:szCs w:val="28"/>
        </w:rPr>
        <w:t xml:space="preserve"> sau:</w:t>
      </w:r>
    </w:p>
    <w:p w:rsidR="00234EF2" w:rsidRPr="00234EF2" w:rsidRDefault="00234EF2" w:rsidP="00DE4F42">
      <w:pPr>
        <w:spacing w:before="60" w:after="60" w:line="360" w:lineRule="atLeast"/>
        <w:ind w:firstLine="720"/>
        <w:jc w:val="both"/>
        <w:rPr>
          <w:sz w:val="28"/>
          <w:szCs w:val="28"/>
        </w:rPr>
      </w:pPr>
      <w:r w:rsidRPr="00234EF2">
        <w:rPr>
          <w:sz w:val="28"/>
          <w:szCs w:val="28"/>
        </w:rPr>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234EF2" w:rsidRPr="00234EF2" w:rsidRDefault="00234EF2" w:rsidP="00DE4F42">
      <w:pPr>
        <w:spacing w:before="60" w:after="60" w:line="360" w:lineRule="atLeast"/>
        <w:ind w:firstLine="720"/>
        <w:jc w:val="both"/>
        <w:rPr>
          <w:sz w:val="28"/>
          <w:szCs w:val="28"/>
        </w:rPr>
      </w:pPr>
      <w:r w:rsidRPr="00234EF2">
        <w:rPr>
          <w:sz w:val="28"/>
          <w:szCs w:val="28"/>
        </w:rPr>
        <w:t>2. Người tố cáo được bảo vệ bí mật thông tin cá nhân, trừ trường hợp người tố cáo tự tiết lộ.</w:t>
      </w:r>
    </w:p>
    <w:p w:rsidR="00234EF2" w:rsidRDefault="00234EF2" w:rsidP="00DE4F42">
      <w:pPr>
        <w:spacing w:before="60" w:after="60" w:line="360" w:lineRule="atLeast"/>
        <w:ind w:firstLine="720"/>
        <w:jc w:val="both"/>
        <w:rPr>
          <w:sz w:val="28"/>
          <w:szCs w:val="28"/>
        </w:rPr>
      </w:pPr>
      <w:r w:rsidRPr="00234EF2">
        <w:rPr>
          <w:sz w:val="28"/>
          <w:szCs w:val="28"/>
        </w:rPr>
        <w:t xml:space="preserve">3. Khi có căn cứ về việc vị trí công tác, việc làm, tính mạng, sức khỏe, tài sản, danh dự, nhân phẩm của người </w:t>
      </w:r>
      <w:r w:rsidR="00C54072">
        <w:rPr>
          <w:sz w:val="28"/>
          <w:szCs w:val="28"/>
        </w:rPr>
        <w:t>được bảo vệ</w:t>
      </w:r>
      <w:r w:rsidRPr="00234EF2">
        <w:rPr>
          <w:sz w:val="28"/>
          <w:szCs w:val="28"/>
        </w:rPr>
        <w:t xml:space="preserve">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C54072" w:rsidRPr="00C54072" w:rsidRDefault="00DE4F42" w:rsidP="00DE4F42">
      <w:pPr>
        <w:spacing w:before="60" w:after="60" w:line="360" w:lineRule="atLeast"/>
        <w:ind w:firstLine="720"/>
        <w:jc w:val="both"/>
        <w:rPr>
          <w:b/>
          <w:bCs/>
          <w:sz w:val="28"/>
          <w:szCs w:val="28"/>
        </w:rPr>
      </w:pPr>
      <w:r>
        <w:rPr>
          <w:b/>
          <w:bCs/>
          <w:sz w:val="28"/>
          <w:szCs w:val="28"/>
        </w:rPr>
        <w:t xml:space="preserve">2. </w:t>
      </w:r>
      <w:r w:rsidR="00C54072" w:rsidRPr="00C54072">
        <w:rPr>
          <w:b/>
          <w:bCs/>
          <w:sz w:val="28"/>
          <w:szCs w:val="28"/>
        </w:rPr>
        <w:t xml:space="preserve">Hỏi: </w:t>
      </w:r>
      <w:r w:rsidR="00C54072" w:rsidRPr="00C54072">
        <w:rPr>
          <w:b/>
          <w:sz w:val="28"/>
          <w:szCs w:val="28"/>
        </w:rPr>
        <w:t xml:space="preserve">Người </w:t>
      </w:r>
      <w:r w:rsidR="00F550C0">
        <w:rPr>
          <w:b/>
          <w:sz w:val="28"/>
          <w:szCs w:val="28"/>
        </w:rPr>
        <w:t xml:space="preserve">tố cáo </w:t>
      </w:r>
      <w:r w:rsidR="00C54072" w:rsidRPr="00C54072">
        <w:rPr>
          <w:b/>
          <w:sz w:val="28"/>
          <w:szCs w:val="28"/>
        </w:rPr>
        <w:t>được bảo vệ có quyền gì</w:t>
      </w:r>
      <w:r w:rsidR="00C54072" w:rsidRPr="00C54072">
        <w:rPr>
          <w:b/>
          <w:bCs/>
          <w:sz w:val="28"/>
          <w:szCs w:val="28"/>
        </w:rPr>
        <w:t>?</w:t>
      </w:r>
    </w:p>
    <w:p w:rsidR="00C54072" w:rsidRDefault="00C54072" w:rsidP="00DE4F42">
      <w:pPr>
        <w:spacing w:before="60" w:after="60" w:line="360" w:lineRule="atLeast"/>
        <w:ind w:firstLine="720"/>
        <w:jc w:val="both"/>
        <w:rPr>
          <w:b/>
          <w:bCs/>
          <w:sz w:val="28"/>
          <w:szCs w:val="28"/>
        </w:rPr>
      </w:pPr>
      <w:r>
        <w:rPr>
          <w:b/>
          <w:bCs/>
          <w:sz w:val="28"/>
          <w:szCs w:val="28"/>
        </w:rPr>
        <w:t xml:space="preserve">Trả lời: </w:t>
      </w:r>
    </w:p>
    <w:p w:rsidR="00C54072" w:rsidRPr="00C54072" w:rsidRDefault="00C54072" w:rsidP="00DE4F42">
      <w:pPr>
        <w:spacing w:before="60" w:after="60" w:line="360" w:lineRule="atLeast"/>
        <w:ind w:firstLine="720"/>
        <w:jc w:val="both"/>
        <w:rPr>
          <w:bCs/>
          <w:i/>
          <w:sz w:val="28"/>
          <w:szCs w:val="28"/>
        </w:rPr>
      </w:pPr>
      <w:r w:rsidRPr="00C54072">
        <w:rPr>
          <w:bCs/>
          <w:i/>
          <w:sz w:val="28"/>
          <w:szCs w:val="28"/>
        </w:rPr>
        <w:t>Khoản 1 Điều 48 Luật Tố cáo năm 2018 quy định n</w:t>
      </w:r>
      <w:r w:rsidRPr="00C54072">
        <w:rPr>
          <w:i/>
          <w:sz w:val="28"/>
          <w:szCs w:val="28"/>
        </w:rPr>
        <w:t xml:space="preserve">gười </w:t>
      </w:r>
      <w:r w:rsidR="00F550C0">
        <w:rPr>
          <w:i/>
          <w:sz w:val="28"/>
          <w:szCs w:val="28"/>
        </w:rPr>
        <w:t xml:space="preserve">tố cáo </w:t>
      </w:r>
      <w:r w:rsidRPr="00C54072">
        <w:rPr>
          <w:i/>
          <w:sz w:val="28"/>
          <w:szCs w:val="28"/>
        </w:rPr>
        <w:t>được bảo vệ có các quyền sau</w:t>
      </w:r>
      <w:r w:rsidRPr="00C54072">
        <w:rPr>
          <w:bCs/>
          <w:i/>
          <w:sz w:val="28"/>
          <w:szCs w:val="28"/>
        </w:rPr>
        <w:t>:</w:t>
      </w:r>
    </w:p>
    <w:p w:rsidR="00234EF2" w:rsidRPr="00234EF2" w:rsidRDefault="00C54072" w:rsidP="00DE4F42">
      <w:pPr>
        <w:spacing w:before="60" w:after="60" w:line="360" w:lineRule="atLeast"/>
        <w:ind w:firstLine="720"/>
        <w:jc w:val="both"/>
        <w:rPr>
          <w:sz w:val="28"/>
          <w:szCs w:val="28"/>
        </w:rPr>
      </w:pPr>
      <w:r>
        <w:rPr>
          <w:sz w:val="28"/>
          <w:szCs w:val="28"/>
        </w:rPr>
        <w:t>1.</w:t>
      </w:r>
      <w:r w:rsidR="00234EF2" w:rsidRPr="00234EF2">
        <w:rPr>
          <w:sz w:val="28"/>
          <w:szCs w:val="28"/>
        </w:rPr>
        <w:t xml:space="preserve"> Đư</w:t>
      </w:r>
      <w:r>
        <w:rPr>
          <w:sz w:val="28"/>
          <w:szCs w:val="28"/>
        </w:rPr>
        <w:t>ợc biết về các biện pháp bảo vệ.</w:t>
      </w:r>
    </w:p>
    <w:p w:rsidR="00234EF2" w:rsidRPr="00234EF2" w:rsidRDefault="00C54072" w:rsidP="00DE4F42">
      <w:pPr>
        <w:spacing w:before="60" w:after="60" w:line="360" w:lineRule="atLeast"/>
        <w:ind w:firstLine="720"/>
        <w:jc w:val="both"/>
        <w:rPr>
          <w:sz w:val="28"/>
          <w:szCs w:val="28"/>
        </w:rPr>
      </w:pPr>
      <w:r>
        <w:rPr>
          <w:sz w:val="28"/>
          <w:szCs w:val="28"/>
        </w:rPr>
        <w:t>2.</w:t>
      </w:r>
      <w:r w:rsidR="00234EF2" w:rsidRPr="00234EF2">
        <w:rPr>
          <w:sz w:val="28"/>
          <w:szCs w:val="28"/>
        </w:rPr>
        <w:t xml:space="preserve"> Được giải thích về quyền và nghĩa vụ kh</w:t>
      </w:r>
      <w:r>
        <w:rPr>
          <w:sz w:val="28"/>
          <w:szCs w:val="28"/>
        </w:rPr>
        <w:t>i được áp dụng biện pháp bảo vệ.</w:t>
      </w:r>
    </w:p>
    <w:p w:rsidR="00234EF2" w:rsidRPr="00234EF2" w:rsidRDefault="00C54072" w:rsidP="00DE4F42">
      <w:pPr>
        <w:spacing w:before="60" w:after="60" w:line="360" w:lineRule="atLeast"/>
        <w:ind w:firstLine="720"/>
        <w:jc w:val="both"/>
        <w:rPr>
          <w:sz w:val="28"/>
          <w:szCs w:val="28"/>
        </w:rPr>
      </w:pPr>
      <w:r>
        <w:rPr>
          <w:sz w:val="28"/>
          <w:szCs w:val="28"/>
        </w:rPr>
        <w:t>3.</w:t>
      </w:r>
      <w:r w:rsidR="00234EF2" w:rsidRPr="00234EF2">
        <w:rPr>
          <w:sz w:val="28"/>
          <w:szCs w:val="28"/>
        </w:rPr>
        <w:t xml:space="preserve"> Đề nghị thay đổi, bổ sung, chấm dứ</w:t>
      </w:r>
      <w:r>
        <w:rPr>
          <w:sz w:val="28"/>
          <w:szCs w:val="28"/>
        </w:rPr>
        <w:t>t việc áp dụng biện pháp bảo vệ.</w:t>
      </w:r>
    </w:p>
    <w:p w:rsidR="00234EF2" w:rsidRPr="00234EF2" w:rsidRDefault="00C54072" w:rsidP="00DE4F42">
      <w:pPr>
        <w:spacing w:before="60" w:after="60" w:line="360" w:lineRule="atLeast"/>
        <w:ind w:firstLine="720"/>
        <w:jc w:val="both"/>
        <w:rPr>
          <w:sz w:val="28"/>
          <w:szCs w:val="28"/>
        </w:rPr>
      </w:pPr>
      <w:r>
        <w:rPr>
          <w:sz w:val="28"/>
          <w:szCs w:val="28"/>
        </w:rPr>
        <w:t>4.</w:t>
      </w:r>
      <w:r w:rsidR="00234EF2" w:rsidRPr="00234EF2">
        <w:rPr>
          <w:sz w:val="28"/>
          <w:szCs w:val="28"/>
        </w:rPr>
        <w:t xml:space="preserve"> T</w:t>
      </w:r>
      <w:r>
        <w:rPr>
          <w:sz w:val="28"/>
          <w:szCs w:val="28"/>
        </w:rPr>
        <w:t>ừ chối áp dụng biện pháp bảo vệ.</w:t>
      </w:r>
    </w:p>
    <w:p w:rsidR="00234EF2" w:rsidRDefault="00C54072" w:rsidP="00DE4F42">
      <w:pPr>
        <w:spacing w:before="60" w:after="60" w:line="360" w:lineRule="atLeast"/>
        <w:ind w:firstLine="720"/>
        <w:jc w:val="both"/>
        <w:rPr>
          <w:sz w:val="28"/>
          <w:szCs w:val="28"/>
        </w:rPr>
      </w:pPr>
      <w:r>
        <w:rPr>
          <w:sz w:val="28"/>
          <w:szCs w:val="28"/>
        </w:rPr>
        <w:t>5.</w:t>
      </w:r>
      <w:r w:rsidR="00234EF2" w:rsidRPr="00234EF2">
        <w:rPr>
          <w:sz w:val="28"/>
          <w:szCs w:val="28"/>
        </w:rPr>
        <w:t xml:space="preserve">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w:t>
      </w:r>
      <w:r w:rsidR="00234EF2" w:rsidRPr="00234EF2">
        <w:rPr>
          <w:sz w:val="28"/>
          <w:szCs w:val="28"/>
        </w:rPr>
        <w:lastRenderedPageBreak/>
        <w:t>của pháp luật, gây thiệt hại về tính mạng, sức khỏe, tài sản, tinh thần cho người được bảo vệ.</w:t>
      </w:r>
    </w:p>
    <w:p w:rsidR="00C54072" w:rsidRPr="00C54072" w:rsidRDefault="00DE4F42" w:rsidP="00DE4F42">
      <w:pPr>
        <w:spacing w:before="60" w:after="60" w:line="360" w:lineRule="atLeast"/>
        <w:ind w:firstLine="720"/>
        <w:jc w:val="both"/>
        <w:rPr>
          <w:b/>
          <w:bCs/>
          <w:sz w:val="28"/>
          <w:szCs w:val="28"/>
        </w:rPr>
      </w:pPr>
      <w:r>
        <w:rPr>
          <w:b/>
          <w:bCs/>
          <w:sz w:val="28"/>
          <w:szCs w:val="28"/>
        </w:rPr>
        <w:t xml:space="preserve">3. </w:t>
      </w:r>
      <w:r w:rsidR="00C54072" w:rsidRPr="00C54072">
        <w:rPr>
          <w:b/>
          <w:bCs/>
          <w:sz w:val="28"/>
          <w:szCs w:val="28"/>
        </w:rPr>
        <w:t xml:space="preserve">Hỏi: </w:t>
      </w:r>
      <w:r w:rsidR="00C54072" w:rsidRPr="00C54072">
        <w:rPr>
          <w:b/>
          <w:sz w:val="28"/>
          <w:szCs w:val="28"/>
        </w:rPr>
        <w:t xml:space="preserve">Người </w:t>
      </w:r>
      <w:r w:rsidR="00F550C0">
        <w:rPr>
          <w:b/>
          <w:sz w:val="28"/>
          <w:szCs w:val="28"/>
        </w:rPr>
        <w:t xml:space="preserve">tố cáo </w:t>
      </w:r>
      <w:r w:rsidR="00C54072" w:rsidRPr="00C54072">
        <w:rPr>
          <w:b/>
          <w:sz w:val="28"/>
          <w:szCs w:val="28"/>
        </w:rPr>
        <w:t>được bảo vệ có nghĩa vụ gì</w:t>
      </w:r>
      <w:r w:rsidR="00C54072" w:rsidRPr="00C54072">
        <w:rPr>
          <w:b/>
          <w:bCs/>
          <w:sz w:val="28"/>
          <w:szCs w:val="28"/>
        </w:rPr>
        <w:t>?</w:t>
      </w:r>
    </w:p>
    <w:p w:rsidR="00C54072" w:rsidRDefault="00C54072" w:rsidP="00DE4F42">
      <w:pPr>
        <w:spacing w:before="60" w:after="60" w:line="360" w:lineRule="atLeast"/>
        <w:ind w:firstLine="720"/>
        <w:jc w:val="both"/>
        <w:rPr>
          <w:b/>
          <w:bCs/>
          <w:sz w:val="28"/>
          <w:szCs w:val="28"/>
        </w:rPr>
      </w:pPr>
      <w:r>
        <w:rPr>
          <w:b/>
          <w:bCs/>
          <w:sz w:val="28"/>
          <w:szCs w:val="28"/>
        </w:rPr>
        <w:t xml:space="preserve">Trả lời: </w:t>
      </w:r>
    </w:p>
    <w:p w:rsidR="00C54072" w:rsidRPr="00C54072" w:rsidRDefault="00C54072" w:rsidP="00DE4F42">
      <w:pPr>
        <w:spacing w:before="60" w:after="60" w:line="360" w:lineRule="atLeast"/>
        <w:ind w:firstLine="720"/>
        <w:jc w:val="both"/>
        <w:rPr>
          <w:bCs/>
          <w:i/>
          <w:sz w:val="28"/>
          <w:szCs w:val="28"/>
        </w:rPr>
      </w:pPr>
      <w:r w:rsidRPr="00C54072">
        <w:rPr>
          <w:bCs/>
          <w:i/>
          <w:sz w:val="28"/>
          <w:szCs w:val="28"/>
        </w:rPr>
        <w:t xml:space="preserve">Khoản </w:t>
      </w:r>
      <w:r>
        <w:rPr>
          <w:bCs/>
          <w:i/>
          <w:sz w:val="28"/>
          <w:szCs w:val="28"/>
        </w:rPr>
        <w:t>2</w:t>
      </w:r>
      <w:r w:rsidRPr="00C54072">
        <w:rPr>
          <w:bCs/>
          <w:i/>
          <w:sz w:val="28"/>
          <w:szCs w:val="28"/>
        </w:rPr>
        <w:t xml:space="preserve"> Điều 48 Luật Tố cáo năm 2018 quy định n</w:t>
      </w:r>
      <w:r w:rsidRPr="00C54072">
        <w:rPr>
          <w:i/>
          <w:sz w:val="28"/>
          <w:szCs w:val="28"/>
        </w:rPr>
        <w:t xml:space="preserve">gười </w:t>
      </w:r>
      <w:r w:rsidR="00F550C0">
        <w:rPr>
          <w:i/>
          <w:sz w:val="28"/>
          <w:szCs w:val="28"/>
        </w:rPr>
        <w:t xml:space="preserve">tố cáo </w:t>
      </w:r>
      <w:r w:rsidRPr="00C54072">
        <w:rPr>
          <w:i/>
          <w:sz w:val="28"/>
          <w:szCs w:val="28"/>
        </w:rPr>
        <w:t>được bảo vệ có các nghĩa vụ sau</w:t>
      </w:r>
      <w:r w:rsidRPr="00C54072">
        <w:rPr>
          <w:bCs/>
          <w:i/>
          <w:sz w:val="28"/>
          <w:szCs w:val="28"/>
        </w:rPr>
        <w:t>:</w:t>
      </w:r>
    </w:p>
    <w:p w:rsidR="00234EF2" w:rsidRPr="00234EF2" w:rsidRDefault="00C54072" w:rsidP="00DE4F42">
      <w:pPr>
        <w:spacing w:before="60" w:after="60" w:line="360" w:lineRule="atLeast"/>
        <w:ind w:firstLine="720"/>
        <w:jc w:val="both"/>
        <w:rPr>
          <w:sz w:val="28"/>
          <w:szCs w:val="28"/>
        </w:rPr>
      </w:pPr>
      <w:r>
        <w:rPr>
          <w:sz w:val="28"/>
          <w:szCs w:val="28"/>
        </w:rPr>
        <w:t>1.</w:t>
      </w:r>
      <w:r w:rsidR="00234EF2" w:rsidRPr="00234EF2">
        <w:rPr>
          <w:sz w:val="28"/>
          <w:szCs w:val="28"/>
        </w:rPr>
        <w:t xml:space="preserve"> Chấp hành nghiêm chỉnh yêu cầu của cơ quan có thẩm quyền áp dụng biện pháp bảo vệ</w:t>
      </w:r>
      <w:r>
        <w:rPr>
          <w:sz w:val="28"/>
          <w:szCs w:val="28"/>
        </w:rPr>
        <w:t>.</w:t>
      </w:r>
    </w:p>
    <w:p w:rsidR="00234EF2" w:rsidRPr="00234EF2" w:rsidRDefault="00C54072" w:rsidP="00DE4F42">
      <w:pPr>
        <w:spacing w:before="60" w:after="60" w:line="360" w:lineRule="atLeast"/>
        <w:ind w:firstLine="720"/>
        <w:jc w:val="both"/>
        <w:rPr>
          <w:sz w:val="28"/>
          <w:szCs w:val="28"/>
        </w:rPr>
      </w:pPr>
      <w:r>
        <w:rPr>
          <w:sz w:val="28"/>
          <w:szCs w:val="28"/>
        </w:rPr>
        <w:t>2.</w:t>
      </w:r>
      <w:r w:rsidR="00234EF2" w:rsidRPr="00234EF2">
        <w:rPr>
          <w:sz w:val="28"/>
          <w:szCs w:val="28"/>
        </w:rPr>
        <w:t xml:space="preserve"> Giữ bí mật</w:t>
      </w:r>
      <w:r>
        <w:rPr>
          <w:sz w:val="28"/>
          <w:szCs w:val="28"/>
        </w:rPr>
        <w:t xml:space="preserve"> thông tin về việc được bảo vệ.</w:t>
      </w:r>
    </w:p>
    <w:p w:rsidR="00234EF2" w:rsidRDefault="00C54072" w:rsidP="00DE4F42">
      <w:pPr>
        <w:spacing w:before="60" w:after="60" w:line="360" w:lineRule="atLeast"/>
        <w:ind w:firstLine="720"/>
        <w:jc w:val="both"/>
        <w:rPr>
          <w:sz w:val="28"/>
          <w:szCs w:val="28"/>
        </w:rPr>
      </w:pPr>
      <w:r>
        <w:rPr>
          <w:sz w:val="28"/>
          <w:szCs w:val="28"/>
        </w:rPr>
        <w:t>3.</w:t>
      </w:r>
      <w:r w:rsidR="00234EF2" w:rsidRPr="00234EF2">
        <w:rPr>
          <w:sz w:val="28"/>
          <w:szCs w:val="28"/>
        </w:rPr>
        <w:t xml:space="preserve"> Thông báo kịp thời đến cơ quan áp dụng biện pháp bảo vệ về những vấn đề phát sinh trong thời gian được bảo vệ.</w:t>
      </w:r>
    </w:p>
    <w:p w:rsidR="00F7564E" w:rsidRPr="00DE4F42" w:rsidRDefault="00DE4F42" w:rsidP="00DE4F42">
      <w:pPr>
        <w:spacing w:before="60" w:after="60" w:line="360" w:lineRule="atLeast"/>
        <w:ind w:firstLine="720"/>
        <w:jc w:val="both"/>
        <w:rPr>
          <w:b/>
          <w:sz w:val="28"/>
          <w:szCs w:val="28"/>
        </w:rPr>
      </w:pPr>
      <w:r>
        <w:rPr>
          <w:b/>
          <w:bCs/>
          <w:sz w:val="28"/>
          <w:szCs w:val="28"/>
        </w:rPr>
        <w:t xml:space="preserve">4. </w:t>
      </w:r>
      <w:r w:rsidR="00F7564E" w:rsidRPr="00DE4F42">
        <w:rPr>
          <w:b/>
          <w:bCs/>
          <w:sz w:val="28"/>
          <w:szCs w:val="28"/>
        </w:rPr>
        <w:t xml:space="preserve">Hỏi: </w:t>
      </w:r>
      <w:bookmarkStart w:id="2" w:name="dieu_49"/>
      <w:r w:rsidRPr="00DE4F42">
        <w:rPr>
          <w:b/>
          <w:sz w:val="28"/>
          <w:szCs w:val="28"/>
        </w:rPr>
        <w:t xml:space="preserve">Cơ quan </w:t>
      </w:r>
      <w:r>
        <w:rPr>
          <w:b/>
          <w:sz w:val="28"/>
          <w:szCs w:val="28"/>
        </w:rPr>
        <w:t xml:space="preserve">nào </w:t>
      </w:r>
      <w:r w:rsidRPr="00DE4F42">
        <w:rPr>
          <w:b/>
          <w:sz w:val="28"/>
          <w:szCs w:val="28"/>
        </w:rPr>
        <w:t>có thẩm quyền áp dụng biện pháp bảo vệ</w:t>
      </w:r>
      <w:bookmarkEnd w:id="2"/>
      <w:r w:rsidR="00F550C0">
        <w:rPr>
          <w:b/>
          <w:sz w:val="28"/>
          <w:szCs w:val="28"/>
        </w:rPr>
        <w:t xml:space="preserve"> người tố cáo</w:t>
      </w:r>
      <w:r>
        <w:rPr>
          <w:b/>
          <w:sz w:val="28"/>
          <w:szCs w:val="28"/>
        </w:rPr>
        <w:t>?</w:t>
      </w:r>
    </w:p>
    <w:p w:rsidR="00F7564E" w:rsidRDefault="00F7564E" w:rsidP="00DE4F42">
      <w:pPr>
        <w:spacing w:before="60" w:after="60" w:line="360" w:lineRule="atLeast"/>
        <w:ind w:firstLine="720"/>
        <w:jc w:val="both"/>
        <w:rPr>
          <w:b/>
          <w:bCs/>
          <w:sz w:val="28"/>
          <w:szCs w:val="28"/>
        </w:rPr>
      </w:pPr>
      <w:r>
        <w:rPr>
          <w:b/>
          <w:bCs/>
          <w:sz w:val="28"/>
          <w:szCs w:val="28"/>
        </w:rPr>
        <w:t xml:space="preserve">Trả lời: </w:t>
      </w:r>
    </w:p>
    <w:p w:rsidR="00F7564E" w:rsidRPr="00DE4F42" w:rsidRDefault="00F7564E" w:rsidP="00DE4F42">
      <w:pPr>
        <w:spacing w:before="60" w:after="60" w:line="360" w:lineRule="atLeast"/>
        <w:ind w:firstLine="720"/>
        <w:jc w:val="both"/>
        <w:rPr>
          <w:bCs/>
          <w:i/>
          <w:sz w:val="28"/>
          <w:szCs w:val="28"/>
        </w:rPr>
      </w:pPr>
      <w:r w:rsidRPr="00C54072">
        <w:rPr>
          <w:bCs/>
          <w:i/>
          <w:sz w:val="28"/>
          <w:szCs w:val="28"/>
        </w:rPr>
        <w:t>Điều 4</w:t>
      </w:r>
      <w:r>
        <w:rPr>
          <w:bCs/>
          <w:i/>
          <w:sz w:val="28"/>
          <w:szCs w:val="28"/>
        </w:rPr>
        <w:t>9</w:t>
      </w:r>
      <w:r w:rsidRPr="00C54072">
        <w:rPr>
          <w:bCs/>
          <w:i/>
          <w:sz w:val="28"/>
          <w:szCs w:val="28"/>
        </w:rPr>
        <w:t xml:space="preserve"> Luật Tố cáo năm </w:t>
      </w:r>
      <w:r w:rsidRPr="00DE4F42">
        <w:rPr>
          <w:bCs/>
          <w:i/>
          <w:sz w:val="28"/>
          <w:szCs w:val="28"/>
        </w:rPr>
        <w:t xml:space="preserve">2018 quy định </w:t>
      </w:r>
      <w:r w:rsidR="00DE4F42" w:rsidRPr="00DE4F42">
        <w:rPr>
          <w:bCs/>
          <w:i/>
          <w:sz w:val="28"/>
          <w:szCs w:val="28"/>
        </w:rPr>
        <w:t>về c</w:t>
      </w:r>
      <w:r w:rsidR="00DE4F42" w:rsidRPr="00DE4F42">
        <w:rPr>
          <w:i/>
          <w:sz w:val="28"/>
          <w:szCs w:val="28"/>
        </w:rPr>
        <w:t xml:space="preserve">ơ quan có thẩm quyền áp dụng biện pháp bảo vệ </w:t>
      </w:r>
      <w:r w:rsidR="00FA2ECE">
        <w:rPr>
          <w:i/>
          <w:sz w:val="28"/>
          <w:szCs w:val="28"/>
        </w:rPr>
        <w:t xml:space="preserve">người tố cáo </w:t>
      </w:r>
      <w:r w:rsidR="00DE4F42" w:rsidRPr="00DE4F42">
        <w:rPr>
          <w:i/>
          <w:sz w:val="28"/>
          <w:szCs w:val="28"/>
        </w:rPr>
        <w:t>như sau</w:t>
      </w:r>
      <w:r w:rsidRPr="00DE4F42">
        <w:rPr>
          <w:bCs/>
          <w:i/>
          <w:sz w:val="28"/>
          <w:szCs w:val="28"/>
        </w:rPr>
        <w:t>:</w:t>
      </w:r>
    </w:p>
    <w:p w:rsidR="00234EF2" w:rsidRPr="00234EF2" w:rsidRDefault="00234EF2" w:rsidP="00DE4F42">
      <w:pPr>
        <w:spacing w:before="60" w:after="60" w:line="360" w:lineRule="atLeast"/>
        <w:ind w:firstLine="720"/>
        <w:jc w:val="both"/>
        <w:rPr>
          <w:sz w:val="28"/>
          <w:szCs w:val="28"/>
        </w:rPr>
      </w:pPr>
      <w:r w:rsidRPr="00234EF2">
        <w:rPr>
          <w:sz w:val="28"/>
          <w:szCs w:val="28"/>
        </w:rPr>
        <w:t>1.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r w:rsidR="00DE4F42">
        <w:rPr>
          <w:sz w:val="28"/>
          <w:szCs w:val="28"/>
        </w:rPr>
        <w:t xml:space="preserve"> </w:t>
      </w:r>
    </w:p>
    <w:p w:rsidR="00234EF2" w:rsidRPr="00234EF2" w:rsidRDefault="00234EF2" w:rsidP="00DE4F42">
      <w:pPr>
        <w:spacing w:before="60" w:after="60" w:line="360" w:lineRule="atLeast"/>
        <w:ind w:firstLine="720"/>
        <w:jc w:val="both"/>
        <w:rPr>
          <w:sz w:val="28"/>
          <w:szCs w:val="28"/>
        </w:rPr>
      </w:pPr>
      <w:r w:rsidRPr="00234EF2">
        <w:rPr>
          <w:sz w:val="28"/>
          <w:szCs w:val="28"/>
        </w:rPr>
        <w:t>2. Cơ quan tiếp nhận, xác minh nội dung tố cáo có trách nhiệm bảo vệ bí mật thông tin của người tố cáo.</w:t>
      </w:r>
    </w:p>
    <w:p w:rsidR="00234EF2" w:rsidRPr="00234EF2" w:rsidRDefault="00234EF2" w:rsidP="00DE4F42">
      <w:pPr>
        <w:spacing w:before="60" w:after="60" w:line="360" w:lineRule="atLeast"/>
        <w:ind w:firstLine="720"/>
        <w:jc w:val="both"/>
        <w:rPr>
          <w:sz w:val="28"/>
          <w:szCs w:val="28"/>
        </w:rPr>
      </w:pPr>
      <w:r w:rsidRPr="00234EF2">
        <w:rPr>
          <w:sz w:val="28"/>
          <w:szCs w:val="28"/>
        </w:rPr>
        <w:t>3. Cơ quan Công an chủ trì, phối hợp với cơ quan, tổ chức có liên quan thực hiện việc bảo vệ tính mạng, sức khỏe, tài sản, danh dự, nhân phẩm của người được bảo vệ.</w:t>
      </w:r>
    </w:p>
    <w:p w:rsidR="00234EF2" w:rsidRPr="00234EF2" w:rsidRDefault="00234EF2" w:rsidP="00DE4F42">
      <w:pPr>
        <w:spacing w:before="60" w:after="60" w:line="360" w:lineRule="atLeast"/>
        <w:ind w:firstLine="720"/>
        <w:jc w:val="both"/>
        <w:rPr>
          <w:sz w:val="28"/>
          <w:szCs w:val="28"/>
        </w:rPr>
      </w:pPr>
      <w:r w:rsidRPr="00234EF2">
        <w:rPr>
          <w:sz w:val="28"/>
          <w:szCs w:val="28"/>
        </w:rPr>
        <w:t>4.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234EF2" w:rsidRPr="00234EF2" w:rsidRDefault="00234EF2" w:rsidP="00DE4F42">
      <w:pPr>
        <w:spacing w:before="60" w:after="60" w:line="360" w:lineRule="atLeast"/>
        <w:ind w:firstLine="720"/>
        <w:jc w:val="both"/>
        <w:rPr>
          <w:sz w:val="28"/>
          <w:szCs w:val="28"/>
        </w:rPr>
      </w:pPr>
      <w:r w:rsidRPr="00234EF2">
        <w:rPr>
          <w:sz w:val="28"/>
          <w:szCs w:val="28"/>
        </w:rPr>
        <w:t>5.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234EF2" w:rsidRPr="00234EF2" w:rsidRDefault="00DE4F42" w:rsidP="00DE4F42">
      <w:pPr>
        <w:spacing w:before="60" w:after="60" w:line="360" w:lineRule="atLeast"/>
        <w:ind w:firstLine="720"/>
        <w:jc w:val="both"/>
        <w:rPr>
          <w:sz w:val="28"/>
          <w:szCs w:val="28"/>
        </w:rPr>
      </w:pPr>
      <w:r w:rsidRPr="00A919BE">
        <w:rPr>
          <w:noProof/>
          <w:sz w:val="28"/>
          <w:szCs w:val="28"/>
        </w:rPr>
        <mc:AlternateContent>
          <mc:Choice Requires="wps">
            <w:drawing>
              <wp:anchor distT="0" distB="0" distL="114300" distR="114300" simplePos="0" relativeHeight="251659264" behindDoc="0" locked="0" layoutInCell="1" allowOverlap="1" wp14:anchorId="6EBF3946" wp14:editId="39052166">
                <wp:simplePos x="0" y="0"/>
                <wp:positionH relativeFrom="column">
                  <wp:posOffset>1654175</wp:posOffset>
                </wp:positionH>
                <wp:positionV relativeFrom="paragraph">
                  <wp:posOffset>156210</wp:posOffset>
                </wp:positionV>
                <wp:extent cx="2400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400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25pt,12.3pt" to="31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" strokecolor="#4579b8 [3044]"/>
            </w:pict>
          </mc:Fallback>
        </mc:AlternateContent>
      </w:r>
    </w:p>
    <w:bookmarkEnd w:id="0"/>
    <w:p w:rsidR="006D0000" w:rsidRPr="009240A2" w:rsidRDefault="006D0000" w:rsidP="009240A2">
      <w:pPr>
        <w:shd w:val="solid" w:color="FFFFFF" w:fill="auto"/>
        <w:spacing w:before="120" w:after="120" w:line="360" w:lineRule="atLeast"/>
        <w:ind w:firstLine="720"/>
        <w:jc w:val="both"/>
        <w:rPr>
          <w:sz w:val="28"/>
          <w:szCs w:val="28"/>
          <w:lang w:val="vi-VN"/>
        </w:rPr>
      </w:pPr>
    </w:p>
    <w:sectPr w:rsidR="006D0000" w:rsidRPr="009240A2" w:rsidSect="00DD26F6">
      <w:footerReference w:type="default" r:id="rId8"/>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5A" w:rsidRDefault="00856D5A" w:rsidP="00474807">
      <w:r>
        <w:separator/>
      </w:r>
    </w:p>
  </w:endnote>
  <w:endnote w:type="continuationSeparator" w:id="0">
    <w:p w:rsidR="00856D5A" w:rsidRDefault="00856D5A" w:rsidP="0047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8668"/>
      <w:docPartObj>
        <w:docPartGallery w:val="Page Numbers (Bottom of Page)"/>
        <w:docPartUnique/>
      </w:docPartObj>
    </w:sdtPr>
    <w:sdtEndPr>
      <w:rPr>
        <w:noProof/>
      </w:rPr>
    </w:sdtEndPr>
    <w:sdtContent>
      <w:p w:rsidR="00474807" w:rsidRDefault="00474807">
        <w:pPr>
          <w:pStyle w:val="Footer"/>
          <w:jc w:val="center"/>
        </w:pPr>
        <w:r>
          <w:fldChar w:fldCharType="begin"/>
        </w:r>
        <w:r>
          <w:instrText xml:space="preserve"> PAGE   \* MERGEFORMAT </w:instrText>
        </w:r>
        <w:r>
          <w:fldChar w:fldCharType="separate"/>
        </w:r>
        <w:r w:rsidR="00F70AA0">
          <w:rPr>
            <w:noProof/>
          </w:rPr>
          <w:t>2</w:t>
        </w:r>
        <w:r>
          <w:rPr>
            <w:noProof/>
          </w:rPr>
          <w:fldChar w:fldCharType="end"/>
        </w:r>
      </w:p>
    </w:sdtContent>
  </w:sdt>
  <w:p w:rsidR="00474807" w:rsidRDefault="0047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5A" w:rsidRDefault="00856D5A" w:rsidP="00474807">
      <w:r>
        <w:separator/>
      </w:r>
    </w:p>
  </w:footnote>
  <w:footnote w:type="continuationSeparator" w:id="0">
    <w:p w:rsidR="00856D5A" w:rsidRDefault="00856D5A" w:rsidP="0047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F6"/>
    <w:rsid w:val="001C7A86"/>
    <w:rsid w:val="001D1B9B"/>
    <w:rsid w:val="00217AD0"/>
    <w:rsid w:val="00234EF2"/>
    <w:rsid w:val="002E0A06"/>
    <w:rsid w:val="00371583"/>
    <w:rsid w:val="00474807"/>
    <w:rsid w:val="00476EDF"/>
    <w:rsid w:val="004E2613"/>
    <w:rsid w:val="00634793"/>
    <w:rsid w:val="00657D94"/>
    <w:rsid w:val="006741E8"/>
    <w:rsid w:val="006D0000"/>
    <w:rsid w:val="007D4BE4"/>
    <w:rsid w:val="00856D5A"/>
    <w:rsid w:val="008D6392"/>
    <w:rsid w:val="009240A2"/>
    <w:rsid w:val="0094601B"/>
    <w:rsid w:val="00951C92"/>
    <w:rsid w:val="00A029B0"/>
    <w:rsid w:val="00A919BE"/>
    <w:rsid w:val="00AD0C8C"/>
    <w:rsid w:val="00B067EE"/>
    <w:rsid w:val="00BA3BF0"/>
    <w:rsid w:val="00BB647E"/>
    <w:rsid w:val="00C54072"/>
    <w:rsid w:val="00CD3943"/>
    <w:rsid w:val="00CF7BAD"/>
    <w:rsid w:val="00D00D10"/>
    <w:rsid w:val="00D52EE2"/>
    <w:rsid w:val="00DB37F2"/>
    <w:rsid w:val="00DD26F6"/>
    <w:rsid w:val="00DE4F42"/>
    <w:rsid w:val="00DF6018"/>
    <w:rsid w:val="00E4126A"/>
    <w:rsid w:val="00E73542"/>
    <w:rsid w:val="00E84C60"/>
    <w:rsid w:val="00EC241D"/>
    <w:rsid w:val="00F550C0"/>
    <w:rsid w:val="00F70AA0"/>
    <w:rsid w:val="00F7564E"/>
    <w:rsid w:val="00FA2ECE"/>
    <w:rsid w:val="00FC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7764-43F4-454B-9F3D-13E0F97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Mrs Hien PBGDPL</cp:lastModifiedBy>
  <cp:revision>8</cp:revision>
  <cp:lastPrinted>2019-07-25T02:14:00Z</cp:lastPrinted>
  <dcterms:created xsi:type="dcterms:W3CDTF">2019-07-24T03:44:00Z</dcterms:created>
  <dcterms:modified xsi:type="dcterms:W3CDTF">2019-07-25T04:04:00Z</dcterms:modified>
</cp:coreProperties>
</file>